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bookmarkStart w:id="3" w:name="_GoBack"/>
      <w:bookmarkEnd w:id="3"/>
      <w:bookmarkStart w:id="0" w:name="_Toc4180"/>
      <w:bookmarkStart w:id="1" w:name="_Toc16675"/>
      <w:bookmarkStart w:id="2" w:name="_Toc7161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法人授权书</w:t>
      </w:r>
      <w:bookmarkEnd w:id="0"/>
      <w:bookmarkEnd w:id="1"/>
      <w:bookmarkEnd w:id="2"/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</w:p>
    <w:p>
      <w:pPr>
        <w:widowControl w:val="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四川省水利电力工程局有限公司：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(身份证号码）授权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（身份证号码）为采购人 “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>亭子口灌区一期工程总承包( EPC）第Ⅰ标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”</w:t>
      </w:r>
      <w:r>
        <w:rPr>
          <w:rFonts w:hint="eastAsia" w:ascii="仿宋" w:hAnsi="仿宋" w:eastAsia="仿宋" w:cs="仿宋"/>
          <w:color w:val="auto"/>
          <w:szCs w:val="28"/>
          <w:highlight w:val="none"/>
          <w:lang w:eastAsia="zh-CN"/>
        </w:rPr>
        <w:t>水泥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比选采购项目比选活动的合法特别授权代表，以参选人名义全权处理该采购项目有关比选、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参   选   人：（公章）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被授权代表签字：</w:t>
      </w:r>
    </w:p>
    <w:p>
      <w:r>
        <w:rPr>
          <w:rFonts w:hint="eastAsia" w:ascii="仿宋" w:hAnsi="仿宋" w:eastAsia="仿宋" w:cs="仿宋"/>
          <w:color w:val="auto"/>
          <w:szCs w:val="28"/>
          <w:highlight w:val="none"/>
        </w:rPr>
        <w:t>日    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MTdlZWQ1NDdmYjRkN2FjODJmNDBkYWJmZjM1MDEifQ=="/>
  </w:docVars>
  <w:rsids>
    <w:rsidRoot w:val="00000000"/>
    <w:rsid w:val="2DEA495F"/>
    <w:rsid w:val="31AE3A53"/>
    <w:rsid w:val="7084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230</Characters>
  <Lines>0</Lines>
  <Paragraphs>0</Paragraphs>
  <TotalTime>0</TotalTime>
  <ScaleCrop>false</ScaleCrop>
  <LinksUpToDate>false</LinksUpToDate>
  <CharactersWithSpaces>368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2022-07-15T05:44:00Z</dcterms:created>
  <dc:creator>Administrator</dc:creator>
  <cp:lastModifiedBy>Zsheng</cp:lastModifiedBy>
  <dcterms:modified xsi:type="dcterms:W3CDTF">2022-07-26T04:48:55Z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9F56E9CE7EFA4AEAB8BE53613A95511F</vt:lpwstr>
  </property>
</Properties>
</file>