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17776"/>
      <w:bookmarkStart w:id="1" w:name="_Toc4827"/>
      <w:bookmarkStart w:id="2" w:name="_Toc27286"/>
      <w:bookmarkStart w:id="3" w:name="_Toc29432"/>
      <w:bookmarkStart w:id="4" w:name="_Toc8583"/>
      <w:bookmarkStart w:id="5" w:name="_Toc14483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 xml:space="preserve"> 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pacing w:val="8"/>
          <w:sz w:val="28"/>
          <w:szCs w:val="28"/>
          <w:u w:val="single"/>
          <w:lang w:val="en-US" w:eastAsia="zh-CN"/>
        </w:rPr>
        <w:t>四川省</w:t>
      </w:r>
      <w:r>
        <w:rPr>
          <w:rFonts w:hint="eastAsia" w:ascii="仿宋" w:hAnsi="仿宋" w:eastAsia="仿宋" w:cs="仿宋"/>
          <w:spacing w:val="8"/>
          <w:sz w:val="28"/>
          <w:szCs w:val="28"/>
          <w:u w:val="single"/>
          <w:lang w:eastAsia="zh-CN"/>
        </w:rPr>
        <w:t>向家坝灌区</w:t>
      </w:r>
      <w:r>
        <w:rPr>
          <w:rFonts w:hint="eastAsia" w:ascii="仿宋" w:hAnsi="仿宋" w:eastAsia="仿宋" w:cs="仿宋"/>
          <w:spacing w:val="8"/>
          <w:sz w:val="28"/>
          <w:szCs w:val="28"/>
          <w:u w:val="single"/>
          <w:lang w:val="en-US" w:eastAsia="zh-CN"/>
        </w:rPr>
        <w:t>北总干渠</w:t>
      </w:r>
      <w:r>
        <w:rPr>
          <w:rFonts w:hint="eastAsia" w:ascii="仿宋" w:hAnsi="仿宋" w:eastAsia="仿宋" w:cs="仿宋"/>
          <w:spacing w:val="8"/>
          <w:sz w:val="28"/>
          <w:szCs w:val="28"/>
          <w:u w:val="single"/>
          <w:lang w:eastAsia="zh-CN"/>
        </w:rPr>
        <w:t>一期二步工程</w:t>
      </w:r>
      <w:r>
        <w:rPr>
          <w:rFonts w:hint="eastAsia" w:ascii="仿宋" w:hAnsi="仿宋" w:eastAsia="仿宋" w:cs="仿宋"/>
          <w:spacing w:val="8"/>
          <w:sz w:val="28"/>
          <w:szCs w:val="28"/>
          <w:u w:val="single"/>
          <w:lang w:val="en-US" w:eastAsia="zh-CN"/>
        </w:rPr>
        <w:t>施工</w:t>
      </w:r>
      <w:r>
        <w:rPr>
          <w:rFonts w:hint="eastAsia" w:ascii="仿宋" w:hAnsi="仿宋" w:eastAsia="仿宋" w:cs="仿宋"/>
          <w:spacing w:val="8"/>
          <w:sz w:val="28"/>
          <w:szCs w:val="28"/>
          <w:u w:val="single"/>
          <w:lang w:eastAsia="zh-CN"/>
        </w:rPr>
        <w:t>第</w:t>
      </w:r>
      <w:r>
        <w:rPr>
          <w:rFonts w:hint="eastAsia" w:ascii="仿宋" w:hAnsi="仿宋" w:eastAsia="仿宋" w:cs="仿宋"/>
          <w:spacing w:val="8"/>
          <w:sz w:val="28"/>
          <w:szCs w:val="28"/>
          <w:u w:val="single"/>
          <w:lang w:val="en-US" w:eastAsia="zh-CN"/>
        </w:rPr>
        <w:t>V标段</w:t>
      </w:r>
      <w:r>
        <w:rPr>
          <w:rFonts w:hint="eastAsia" w:ascii="仿宋" w:hAnsi="仿宋" w:cs="仿宋"/>
          <w:spacing w:val="8"/>
          <w:sz w:val="28"/>
          <w:szCs w:val="28"/>
          <w:u w:val="single"/>
          <w:lang w:val="en-US" w:eastAsia="zh-CN"/>
        </w:rPr>
        <w:t>黄巅咀隧洞劳务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分包工程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cs="仿宋"/>
          <w:highlight w:val="none"/>
          <w:u w:val="single"/>
          <w:lang w:eastAsia="zh-CN"/>
        </w:rPr>
        <w:t>SCSJ-D2GS-XJB-B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cs="仿宋"/>
          <w:highlight w:val="none"/>
          <w:u w:val="single"/>
          <w:lang w:eastAsia="zh-CN"/>
        </w:rPr>
        <w:t>-2023-0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14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须解释。我单位自行承担为比选所发生的一切费用。如我单位的参选文件被接受，我单位保证按规定的时间，完成合同规定的全部工作内容。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2024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28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之前扫描发送至比选人联系邮箱，原件装订在参选文件内。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6" w:name="_Toc21524"/>
      <w:bookmarkStart w:id="7" w:name="_Toc9000"/>
      <w:bookmarkStart w:id="8" w:name="_Toc29886"/>
      <w:bookmarkStart w:id="9" w:name="_Toc12955"/>
      <w:bookmarkStart w:id="10" w:name="_Toc30903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1" w:name="_Toc20306"/>
      <w:bookmarkStart w:id="12" w:name="_Toc17628"/>
      <w:r>
        <w:rPr>
          <w:rFonts w:hint="eastAsia" w:ascii="仿宋" w:hAnsi="仿宋" w:eastAsia="仿宋" w:cs="仿宋"/>
          <w:b/>
          <w:bCs/>
          <w:sz w:val="30"/>
          <w:szCs w:val="30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法人授权书</w:t>
      </w:r>
      <w:bookmarkEnd w:id="6"/>
      <w:bookmarkEnd w:id="7"/>
      <w:bookmarkEnd w:id="8"/>
      <w:bookmarkEnd w:id="9"/>
      <w:bookmarkEnd w:id="10"/>
      <w:bookmarkEnd w:id="11"/>
      <w:bookmarkEnd w:id="12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both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四川省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向家坝灌区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北总干渠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一期二步工程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施工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第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V标段</w:t>
      </w:r>
      <w:r>
        <w:rPr>
          <w:rFonts w:hint="eastAsia" w:ascii="仿宋" w:hAnsi="仿宋" w:cs="仿宋"/>
          <w:spacing w:val="8"/>
          <w:sz w:val="30"/>
          <w:szCs w:val="30"/>
          <w:u w:val="single"/>
          <w:lang w:val="en-US" w:eastAsia="zh-CN"/>
        </w:rPr>
        <w:t>黄巅咀隧洞劳务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分包工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程</w:t>
      </w:r>
      <w:bookmarkStart w:id="13" w:name="_GoBack"/>
      <w:bookmarkEnd w:id="13"/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（SCSJ-D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GS-XJB-B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-2023-0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14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</w:t>
      </w:r>
      <w:r>
        <w:rPr>
          <w:rFonts w:hint="eastAsia" w:ascii="仿宋" w:hAnsi="仿宋" w:eastAsia="仿宋" w:cs="仿宋"/>
          <w:sz w:val="30"/>
          <w:szCs w:val="30"/>
        </w:rPr>
        <w:t>本授权书在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参选</w:t>
      </w:r>
      <w:r>
        <w:rPr>
          <w:rFonts w:hint="eastAsia" w:ascii="仿宋" w:hAnsi="仿宋" w:eastAsia="仿宋" w:cs="仿宋"/>
          <w:sz w:val="30"/>
          <w:szCs w:val="30"/>
        </w:rPr>
        <w:t>文件中必须装订一份原件，同时附上法人及被授权代表的身份证复印件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OTczOWZkODAxNGIwNTU4N2E3NTFiNDc1ZDk2ODcifQ=="/>
  </w:docVars>
  <w:rsids>
    <w:rsidRoot w:val="396652A2"/>
    <w:rsid w:val="1B9E79BE"/>
    <w:rsid w:val="2A822673"/>
    <w:rsid w:val="32A76430"/>
    <w:rsid w:val="396652A2"/>
    <w:rsid w:val="786E4387"/>
    <w:rsid w:val="7FED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autoRedefine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2">
    <w:name w:val="heading 4"/>
    <w:basedOn w:val="1"/>
    <w:next w:val="1"/>
    <w:autoRedefine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link w:val="3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2024-02-03T03:08:00Z</dcterms:created>
  <dc:creator>千殇莫</dc:creator>
  <cp:lastModifiedBy>晶晶</cp:lastModifiedBy>
  <dcterms:modified xsi:type="dcterms:W3CDTF">2024-03-20T02:13:24Z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D1FC355F544D427B96973E974D4130E5_11</vt:lpwstr>
  </property>
</Properties>
</file>